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32" w:rsidRDefault="005A43F0" w:rsidP="009A40D1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Инклюзивное обра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зование в дошкольном образовании</w:t>
      </w: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Одна из основных целей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модернизации инфраструктуры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является: обеспечение прав граждан на получение качественного дошкольного образования.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процессе модернизации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решается задача – создание в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без барьерной среды, позволяющей детям с ограниченными возможностями здоровья получить современное дошкольное образова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ние, развитие сотрудничества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 учреждениями социальной сферы.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Сегодня в России насчитывается более 2 млн. детей с ограниченными возможностями здоровья.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Инклюзивное образование дает им возможность учиться и развиваться в среде обычных дошкольников. При этом всем детям инклюзивной группы предоставляются равные условия для того, чтобы включиться в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воспитательно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-о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бразовательный процесс.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Инклюзивное (франц. 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inclusif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– включающий в себя, от лат. 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include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(массовых) школах.</w:t>
      </w:r>
      <w:proofErr w:type="gramEnd"/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Совместное обучение дошкольников с разными стартовыми возможностями допустимо, если в образовательном учреждении созданы специальные условия для воспитания и обучения.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               Восемь основных принципов инклюзивного образования: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1. Ценность человека не зависит от его способностей и достижений.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2. Каждый человек способен чувствовать и думать.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3. Каждый человек имеет право на общение и на то, чтобы быть услышанным.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4. Все люди нуждаются друг в друге.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5. Подлинное образование может осуществляться только в контексте реальных взаимоотношений.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6. Все люди нуждаются в поддержке и дружбе ровесников.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8. Разнообразие усиливает все стороны жизни человека.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 Недостатками инклюзивного образования является психологическая неготовность общества к принятию человека с ограниченными возможностями здоровья, несовершенство системы социальной поддержки и обеспечения таких лиц и инвалидов.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Инклюзивное образование развивает у дошкольников толерантность, терпимость, милосердие и взаимоуважение.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Участники воспитательного процесса учатся видеть возможности, которыми обладают дети с ОВЗ, несмотря на имеющиеся у них нарушения. 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Актуальность внедрения инклюзивного обучения в педагогическую практику не вызывает со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мнений. Такой вид обучения в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делает возможным оказание необходимой коррекционно-педагогической и медико-социальной помощи большому количеству детей, позволяет максимально приблизить ее к месту жительства ребенка, обеспечить родителей консультативной поддержкой, а 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также подготовить общество к принятию человека с ограниченными возможностями.</w:t>
      </w:r>
    </w:p>
    <w:p w:rsidR="00360F04" w:rsidRPr="00360F04" w:rsidRDefault="00360F04" w:rsidP="00360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Сегодня в России насчитывается более 2 млн. детей с </w:t>
      </w:r>
      <w:proofErr w:type="gramStart"/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ограниченными</w:t>
      </w:r>
      <w:proofErr w:type="gramEnd"/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возможностями здоровья.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Инклюзивное образование дает им возможность    учиться и развиваться в среде обычных дошкольников. При этом всем детям инклюзивной группы предоставляются равные условия для того, чтобы включиться в воспитательно-образовательный процесс.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«Инклюзия"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в переводе с англ. языка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i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nclusive-означает "включенность», с франц. языка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inclusif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включающий в себя, от лат.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include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заключаю, включаю, общим словом - включенное образование, термин, используемый для описания процесса обучения детей с ОВЗ в образовательных организациях. </w:t>
      </w: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Инклюзия 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(включение) - процесс, при котором что-либо включается, то есть вовлекается, охватывается, или входит в состав, как часть целого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;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 Инклюзивное образование – это признание ценности различий всех детей и их способности к обучению, которое ведётся тем способом, который наиболее подходит этому ребёнку. Это гибкая система, где учитывают потребности всех детей, не только с проблемами развития, но и разных этнических групп, пола, возраста, принадлежности к той или иной социальной группе. Система обучения подстраивается под ребёнка, а не ребёнок под систему. Преимущества получают все дети, а не какие-то особые группы, часто используются новые подходы к обучению, применяются вариативные образовательные формы и методы обучения и воспитания, дети с особенностями могут находиться в группе полное время или частично, обучаясь с поддержкой и по индивидуальному учебному плану. 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Инклюзия - формирование толерантного отношения к детям с ОВЗ.  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Вопросы и ответы: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</w:rPr>
        <w:t>На каких законодательных актах базируется инклюзивное дошкольное образование?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Законодательство Российской Федерации, в соответствии с основополагающими международными документами в области образования, предусматривает принцип равных прав на образование для лиц с ограниченными возможностями здоровья – как взрослых, так и детей. Эти гарантии закреплены в Конституции РФ и во многих законодательных актах России: 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Федеральном законе  Российской Федерации от 29 декабря 2012 № 273-ФЗ «Об образовании в Российской Федерации», Федеральном законе  от 24 июля 1998 года № 124-ФЗ «Об основных гарантиях прав ребенка в Российской Федерации», Постановлении Правительства Российской Федерации от 17 марта 2011 года N 175 «О государственной программе Российской Федерации "Доступная среда" на 2011-2015 годы» (с изменениями на 11.09.2012 года), в  иных нормативных правовых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актах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Российской Федерации.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</w:rPr>
        <w:t>Каким бывает инклюзивное дошкольное образование?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Инклюзивное дошкольное образование реализуется</w:t>
      </w:r>
      <w:r w:rsidR="0079067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двух основных формах. При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</w:t>
      </w:r>
      <w:r w:rsidR="00790673">
        <w:rPr>
          <w:rFonts w:ascii="Times New Roman" w:eastAsia="Times New Roman" w:hAnsi="Times New Roman" w:cs="Times New Roman"/>
          <w:color w:val="555555"/>
          <w:sz w:val="28"/>
          <w:szCs w:val="28"/>
        </w:rPr>
        <w:t>социальную жизнь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психическом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интеллектуальном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развитии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. 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</w:rPr>
        <w:t>Как влияет инклюзивное дошкольное образование на результаты обучения и социальной интеграции детей?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Совместное обучение и развитие здоровых детей и детей с особыми потребностями необходимо, в первую очередь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</w:rPr>
        <w:t>Имеет ли инклюзивное дошкольное образование негативные последствия для обеих сторон?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обучения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.Д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ля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детей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сограниченными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Правила инклюзивного образовательного учреждения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Все воспитанники равны в детском сообществе.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Все воспитанники имеют равные стартовые возможности и доступ к процессу обучения в течение дня.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У всех воспитанников должны быть равные возможности для установления и развития важных социальных связей.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Педагоги планируют и проводят эффективное воспитание и обучение дошкольников.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Сотрудники, вовлеченные в процесс воспитания и образования, обучены стратегиям и процедурам, облегчающим проце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сс вкл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ючения, т.е. социальную интеграцию воспитанников.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- Программа и процесс воспитания и развития учитывает потребности каждого дошкольника.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Семьи, «включенных» воспитанников являются участниками образовательного процесса.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Вовлеченные сотрудники настроены только позитивно и понимают свои обязанности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Цель и задачи инклюзивного </w:t>
      </w: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образования: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Специфические задачи: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квалифицированная коррекция отклонений в физическом или психическом развитии воспитанников;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интеграция детей с отклонениями в состоянии здоровья в единое образовательное пространство обеспечение условий для совместного воспитания и образования детей с разными психофизическими особенностями развития организация такого образовательного развивающего пространства для всех и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безбарьерной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среды, позволяющих детям с ОВЗ получить современное дошкольное качественное образование и воспитание, гармоничное всестороннее развитие личности;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формирование толерантного сообщества детей, родителей, персонала и социального окружения;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создание возможности всем учащимся в полном объеме участвовать в жизни коллектива ДОУ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Цели и задачи – система задач трех уровней: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коррекционны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й-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исправление отклонений и нарушений развития, разрешение трудностей развития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профилактический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предупреждение отклонений и трудностей в развитии;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 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развивающий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– оптимизация, стимулирование, обогащение содержания развития.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И только единство перечисленных видов задач может обеспечить успех и эффективность инклюзивного обучения и коррекционно-развивающих программ.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Основные принципы инклюзивного образования: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1.     Ценность человека не зависит от его способностей и достижений.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2.      Каждый человек способен чувствовать и думать.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3.      Каждый человек имеет право на общение и на то, чтобы быть услышанным.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4.      Все люди нуждаются друг в друге.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5.      Подлинное образование может осуществляться только в контексте реальных взаимоотношений.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6.      Все люди нуждаются в поддержке и дружбе ровесников.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7.      Для всех обучающихся достижение прогресса скорее может быть в том, что они могут делать, чем в том, что не могут.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8.      Разнообразие усиливает все стороны жизни человека.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Общая стратегия деятельности участников образовательного процесса в инклюзивной группе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1.     Запрос на обследование ребенка: администраци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я(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мониторинг), педагоги, родители (проблема в развитии)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2.     Обследование и согласование деятельности всех специалистов по коррекционно-развивающей работе: педагоги (дефектолог, логопед, психолог), специалисты, воспитатели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3.      Реализация рекомендаций консилиума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4.      Анализ эффективности коррекционно-развивающей работы с детьми.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Построение инклюзивного процесса в группе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ОО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Диагностика индивидуальных особенностей развития детей инклюзивной группы - беседа и анкетирование родителей, диагностика развития ребенка, наблюдение за поведением в группе.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Междисциплинарное оценивание ресурсов и дефицитов ребенка.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Составление Индивидуального образовательного маршрута и Индивидуального образовательного плана.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Планирование образовательного процесса с учетом индивидуальных образовательных потребностей детей группы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Организация совместной жизнедеятельности детей в условиях инклюзивной группы.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Содержание работы с детьми ОВЗ определяется комплексными и парциальными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программами, реализуемыми в ОО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Педагогические технологии инклюзивного образования направлены на развитие компетентностей в различных видах детской деятельности;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Обучение в сотрудничестве на основе организации работы в малых смешанных группах;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Индивидуальная программа обучения (ИПО);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Компетентный подход и инклюзивное образование.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Педагоги, варьируют затраченное время в соответствии с усвоением материала и их способностями, но при этом детям с отклонениями в развитии уделяется немного больше внимания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,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дают меньший объём заданий и в облегченной форме; Активное вовлечение детей, родителей и специалистов в развитие деятельности ДОУ;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Педагогический поиск направлен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на те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виды коммуникации или творчества, которые будут интересны и доступны каждому из участников группы;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Педагог лишь создает условия, в которых ребенок может самостоятельно развиваться во взаимодействии с другими детьми;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- Внимание акцентируется педагога на возможности и сильные стороны ребенка.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Содержание инклюзивного образования реализуется в разных формах образования с детьми: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беседы и чтение художественной литературы, моделирование игровых ситуаций, через дидактические игры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,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индивидуальные занятия со специалистами, активные действия в специально организованной среде(свободная игра в групповом помещении, в специально оборудованных помещениях, прогулка),совместная деятельность и игра в микро группах с другими детьми, проведение режимных моментов воспитательно-образовательного процесса формирование навыков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саморегуляциии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самообслуживания;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с родителями: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тематические родительские собрания и консультации доступная информация о работе по инклюзии;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с педагогами: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педсоветы, круглые столы и совместное обсуждение перспективных направлений работы, посещение педагогами и воспитателями инклюзивной группы;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детско-родительские группы: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комплексные занятия для детей и родителей, включающие в себя игры, творческие занятия, музыкальные занятия, консультирование родителей специалистами по интересующим вопросам, обсуждение волнующих родителей проблемы, информационную и психологическую поддержка.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  </w:t>
      </w: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Нормативная документация Федерального уровня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7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Приказ Министерства Образования и науки РФ №1598 от 19.12.2014г.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8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Приказ Министерства Образования и науки РФ №1599 от 19.12.2014г. "Об утверждении федерального государственного образовательного стандарта образования обучающихся с умственной отсталость</w:t>
        </w:r>
        <w:proofErr w:type="gram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ю(</w:t>
        </w:r>
        <w:proofErr w:type="gram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интеллектуальными нарушениями)"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9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Национальный стандарт РФ ГОСТ </w:t>
        </w:r>
        <w:proofErr w:type="gram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Р</w:t>
        </w:r>
        <w:proofErr w:type="gram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52872 - 2012 "Интернет ресурсы. Требования доступности для инвалидов по зрению"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0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Об утверждении </w:t>
        </w:r>
        <w:proofErr w:type="spell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СанПиН</w:t>
        </w:r>
        <w:proofErr w:type="spell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proofErr w:type="gramEnd"/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1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"О требованиях к реализации адаптированных образовательных программ"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2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Методические рекомендации Министерства образования и науки РФ по вопросам внедрения ФГОС ОВЗ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3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Свод правил по проектированию и строительству (СП 31-102-99). Требования доступности общественных зданий и сооружений для инвалидов и других </w:t>
        </w:r>
        <w:proofErr w:type="spell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маломобильных</w:t>
        </w:r>
        <w:proofErr w:type="spell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посетителей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4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Свод правил (СП 59.13330.2012). Доступность зданий и сооружений для </w:t>
        </w:r>
        <w:proofErr w:type="spell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маломобильных</w:t>
        </w:r>
        <w:proofErr w:type="spell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групп населения. </w:t>
        </w:r>
        <w:proofErr w:type="spell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СНиП</w:t>
        </w:r>
        <w:proofErr w:type="spell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35-01-2001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04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5" w:tgtFrame="_blank" w:history="1"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Министерство труда и социальной защиты Российской Федерации. Кейс по теме: «Организация паспортизации и классификации объектов и услуг в приоритетных сферах жизнедеятельности инвалидов и других </w:t>
        </w:r>
        <w:proofErr w:type="spellStart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>маломобильных</w:t>
        </w:r>
        <w:proofErr w:type="spellEnd"/>
        <w:r w:rsidRPr="00360F04">
          <w:rPr>
            <w:rFonts w:ascii="Times New Roman" w:eastAsia="Times New Roman" w:hAnsi="Times New Roman" w:cs="Times New Roman"/>
            <w:sz w:val="28"/>
            <w:szCs w:val="28"/>
          </w:rPr>
          <w:t xml:space="preserve"> групп населения»</w:t>
        </w:r>
      </w:hyperlink>
    </w:p>
    <w:p w:rsidR="00360F04" w:rsidRPr="00360F04" w:rsidRDefault="00360F04" w:rsidP="00360F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10 общих правил Этикета при общении с детьми-инвалидами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и детьми с ОВЗ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1.     Общаясь с ребенком-инвалидом, обращайтесь непосредственно к нему, а не к сопровождающему, родителю.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2.     Естественно, пожать руку человеку с инвалидностью – даже те, кому трудно двигать рукой, или кто пользуется протезом.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3.     При встрече с человеком с ослабленным зрением обязательно называйте себя и всех, кто с вами. Если у вас общая беседа в группе, не забывайте пояснить, к кому в данный момент вы обращаетесь и назвать себя.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4.     Предлагая помощь, подождите, пока ее примут, а затем спрашивайте, что и как делать. Если не поняли, не стесняйтесь – переспросите.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5.     Обращайтесь с детьми-инвалидами по имени, а уже с подростками – как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взрослыми.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6.     Опираться или повиснуть на чьей-то инвалидной коляске – то же самое, что опираться или повиснуть на ее обладателе.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7.     Разговаривая с человеком, испытывающим трудности в общении, слушайте его внимательно. Будьте терпеливы, ждите, пока он сам закончит фразу. Не поправляйте и не договаривайте за него. Не стесняйтесь переспрашивать, если вы не поняли собеседника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8.     Когда вы говорите с человеком, пользующимся инвалидной коляской или костылями, постарайтесь расположиться так, чтобы ваши глаза были на одном уровне. Вам будет легче разговаривать, а вашему собеседнику не понадобится запрокидывать голову.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9.     Чтобы привлечь внимание человека, который плохо слышит, помашите ему рукой или похлопайте по плечу. Смотрите ему прямо в глаза и говорите четко.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10.  Не смущайтесь, если случайно сказали: «Увидимся» или: «Вы слышали об этом...?» тому, кто на самом деле не может видеть или слышать.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Информация для родителей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 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 Такое воспитание по типу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гиперопеки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приводит к пассивности, отказу от деятельности. Доброе, терпеливое отношение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близких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должно сочетаться с определенной требовательностью к ребенку. Нужно постепенно развивать правильное отношение к своему состоянию и возможностям. Родители не должны стыдиться своего ребенка. Тогда и он сам не будет стыдиться своей болезни, уходить в себя и свое одиночество. Пока дети маленькие, родителям это, кажется, это неважным, они все делают за них, но, в конце концов, это перерастает в большую проблему, решить которую с </w:t>
      </w: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годами все труднее. Если родители постоянно подменяют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 Все это приводит в конечном итоге к социальной пассивности. Особенности ведут к изолированности ребенка от внешнего мира и общения со сверстниками и взрослыми. Создается замкнутый круг-звено «физических недостатков» сменяет звено «психических недостатков». 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b/>
          <w:bCs/>
          <w:color w:val="555555"/>
          <w:sz w:val="28"/>
        </w:rPr>
        <w:t>Рекомендации педагога-психолога родителям, имеющим детей-инвалидов и детей с ограниченными возможностями здоровья: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  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Организуйте свой быт так, чтобы никто в семье не чувствовал себя "жертвой", отказываясь от своей личной жизни.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Следите за своей внешностью и поведением. Ребёнок должен гордиться вами.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Чаще разговаривайте с ребёнком. Помните, что ни телевизор, ни радио не заменят вас.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Не ограничивайте ребёнка в общении со сверстниками.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 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  Чаще прибегайте к советам педагогов и психологов. Каждое определенное заболевание ребенка – инвалида требует специфического ухода, а также специальных знаний и умений.  Больше читайте, и не только специальную литературу, но и художественную.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Не изводите себя упрёками. </w:t>
      </w:r>
      <w:proofErr w:type="gram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этом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дезадаптацию</w:t>
      </w:r>
      <w:proofErr w:type="spell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усугубит страдания.</w:t>
      </w:r>
      <w:proofErr w:type="gramEnd"/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том, что у вас больной ребёнок, вы не виноваты.</w:t>
      </w:r>
    </w:p>
    <w:p w:rsidR="00360F04" w:rsidRPr="00360F04" w:rsidRDefault="00360F04" w:rsidP="00360F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60F04">
        <w:rPr>
          <w:rFonts w:ascii="Times New Roman" w:eastAsia="Times New Roman" w:hAnsi="Times New Roman" w:cs="Times New Roman"/>
          <w:color w:val="555555"/>
          <w:sz w:val="28"/>
          <w:szCs w:val="28"/>
        </w:rPr>
        <w:t>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3343C6" w:rsidRDefault="003343C6" w:rsidP="009A40D1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343C6" w:rsidSect="007F471B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012D3"/>
    <w:multiLevelType w:val="hybridMultilevel"/>
    <w:tmpl w:val="2DCAFD12"/>
    <w:lvl w:ilvl="0" w:tplc="878440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D99"/>
    <w:rsid w:val="0004136D"/>
    <w:rsid w:val="00043A64"/>
    <w:rsid w:val="00071A2E"/>
    <w:rsid w:val="00080434"/>
    <w:rsid w:val="000A795B"/>
    <w:rsid w:val="00104304"/>
    <w:rsid w:val="00132916"/>
    <w:rsid w:val="00161602"/>
    <w:rsid w:val="00187C6E"/>
    <w:rsid w:val="0019535C"/>
    <w:rsid w:val="001A6624"/>
    <w:rsid w:val="001E11DF"/>
    <w:rsid w:val="001E5CA9"/>
    <w:rsid w:val="00247276"/>
    <w:rsid w:val="003114E7"/>
    <w:rsid w:val="00317F06"/>
    <w:rsid w:val="00324541"/>
    <w:rsid w:val="0032593E"/>
    <w:rsid w:val="00331D71"/>
    <w:rsid w:val="003343C6"/>
    <w:rsid w:val="003422E5"/>
    <w:rsid w:val="00352D09"/>
    <w:rsid w:val="00360F04"/>
    <w:rsid w:val="00396B8B"/>
    <w:rsid w:val="003A7D92"/>
    <w:rsid w:val="00414AF7"/>
    <w:rsid w:val="00431EBF"/>
    <w:rsid w:val="00470DD6"/>
    <w:rsid w:val="004B55E4"/>
    <w:rsid w:val="005022F5"/>
    <w:rsid w:val="00514040"/>
    <w:rsid w:val="00545F32"/>
    <w:rsid w:val="0055137C"/>
    <w:rsid w:val="005A101A"/>
    <w:rsid w:val="005A43F0"/>
    <w:rsid w:val="005A5594"/>
    <w:rsid w:val="006057E6"/>
    <w:rsid w:val="006060F3"/>
    <w:rsid w:val="006102A1"/>
    <w:rsid w:val="006319A2"/>
    <w:rsid w:val="0064617E"/>
    <w:rsid w:val="00647D10"/>
    <w:rsid w:val="006A1D99"/>
    <w:rsid w:val="006D59E8"/>
    <w:rsid w:val="007143FF"/>
    <w:rsid w:val="00734B2A"/>
    <w:rsid w:val="00743FC7"/>
    <w:rsid w:val="007654B8"/>
    <w:rsid w:val="00786340"/>
    <w:rsid w:val="00790673"/>
    <w:rsid w:val="007C5DB9"/>
    <w:rsid w:val="007D1375"/>
    <w:rsid w:val="007D593C"/>
    <w:rsid w:val="007E08BC"/>
    <w:rsid w:val="007E4D46"/>
    <w:rsid w:val="007F471B"/>
    <w:rsid w:val="0081708A"/>
    <w:rsid w:val="00836BF8"/>
    <w:rsid w:val="008F3EA9"/>
    <w:rsid w:val="00917147"/>
    <w:rsid w:val="0095692D"/>
    <w:rsid w:val="00962D7A"/>
    <w:rsid w:val="0098579A"/>
    <w:rsid w:val="009928F8"/>
    <w:rsid w:val="00997E81"/>
    <w:rsid w:val="009A40D1"/>
    <w:rsid w:val="009B4905"/>
    <w:rsid w:val="009C00C1"/>
    <w:rsid w:val="00A43642"/>
    <w:rsid w:val="00A61911"/>
    <w:rsid w:val="00A66537"/>
    <w:rsid w:val="00A826D0"/>
    <w:rsid w:val="00A83C3E"/>
    <w:rsid w:val="00AA65A9"/>
    <w:rsid w:val="00AB49DB"/>
    <w:rsid w:val="00AC4C6E"/>
    <w:rsid w:val="00AD0B3D"/>
    <w:rsid w:val="00B012B6"/>
    <w:rsid w:val="00B47F7D"/>
    <w:rsid w:val="00B61C74"/>
    <w:rsid w:val="00BD2394"/>
    <w:rsid w:val="00C40BE7"/>
    <w:rsid w:val="00C43DDA"/>
    <w:rsid w:val="00C70635"/>
    <w:rsid w:val="00C7618C"/>
    <w:rsid w:val="00C84265"/>
    <w:rsid w:val="00CA2DF6"/>
    <w:rsid w:val="00CB7B9F"/>
    <w:rsid w:val="00D2393D"/>
    <w:rsid w:val="00D51A4F"/>
    <w:rsid w:val="00D54DC4"/>
    <w:rsid w:val="00D66146"/>
    <w:rsid w:val="00E01A4E"/>
    <w:rsid w:val="00E22E3A"/>
    <w:rsid w:val="00E80C97"/>
    <w:rsid w:val="00E837F9"/>
    <w:rsid w:val="00EA03A4"/>
    <w:rsid w:val="00EB0122"/>
    <w:rsid w:val="00EB015D"/>
    <w:rsid w:val="00EB12C1"/>
    <w:rsid w:val="00ED1DE9"/>
    <w:rsid w:val="00EE25E0"/>
    <w:rsid w:val="00EE5B4A"/>
    <w:rsid w:val="00F03E11"/>
    <w:rsid w:val="00F1320F"/>
    <w:rsid w:val="00F2415F"/>
    <w:rsid w:val="00F43886"/>
    <w:rsid w:val="00F57D71"/>
    <w:rsid w:val="00F804A2"/>
    <w:rsid w:val="00F931F6"/>
    <w:rsid w:val="00FA7682"/>
    <w:rsid w:val="00FD46CA"/>
    <w:rsid w:val="00FE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7D"/>
  </w:style>
  <w:style w:type="paragraph" w:styleId="1">
    <w:name w:val="heading 1"/>
    <w:basedOn w:val="a"/>
    <w:link w:val="10"/>
    <w:uiPriority w:val="9"/>
    <w:qFormat/>
    <w:rsid w:val="007E0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5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3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08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962D7A"/>
  </w:style>
  <w:style w:type="paragraph" w:styleId="a7">
    <w:name w:val="Normal (Web)"/>
    <w:basedOn w:val="a"/>
    <w:uiPriority w:val="99"/>
    <w:unhideWhenUsed/>
    <w:rsid w:val="009A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A40D1"/>
    <w:rPr>
      <w:b/>
      <w:bCs/>
    </w:rPr>
  </w:style>
  <w:style w:type="character" w:styleId="a9">
    <w:name w:val="Emphasis"/>
    <w:basedOn w:val="a0"/>
    <w:uiPriority w:val="20"/>
    <w:qFormat/>
    <w:rsid w:val="00360F04"/>
    <w:rPr>
      <w:i/>
      <w:iCs/>
    </w:rPr>
  </w:style>
  <w:style w:type="character" w:styleId="aa">
    <w:name w:val="Hyperlink"/>
    <w:basedOn w:val="a0"/>
    <w:uiPriority w:val="99"/>
    <w:semiHidden/>
    <w:unhideWhenUsed/>
    <w:rsid w:val="00360F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0YrF8CWbkTE8V" TargetMode="External"/><Relationship Id="rId13" Type="http://schemas.openxmlformats.org/officeDocument/2006/relationships/hyperlink" Target="http://imcbg.ru/Dostup_sreda/sp_31-102-99_malomobilnye_posetiteli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TqqD12ixkTDpt" TargetMode="External"/><Relationship Id="rId12" Type="http://schemas.openxmlformats.org/officeDocument/2006/relationships/hyperlink" Target="http://dfiles.ru/files/ghjfcmjj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mcbg.ru/Dostup_sreda/ruk123-09.pdf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://imcbg.ru/Dostup_sreda/kejs_pasportizacii.doc" TargetMode="External"/><Relationship Id="rId10" Type="http://schemas.openxmlformats.org/officeDocument/2006/relationships/hyperlink" Target="http://imcbg.ru/Dostup_sreda/sanpin_ovz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y-lwFP2QkTGmn" TargetMode="External"/><Relationship Id="rId14" Type="http://schemas.openxmlformats.org/officeDocument/2006/relationships/hyperlink" Target="http://imcbg.ru/Dostup_sreda/sp_59.13330.2012_dostupnost_zdanij_i_sooruzhenij_d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71</cp:revision>
  <cp:lastPrinted>2018-10-02T04:53:00Z</cp:lastPrinted>
  <dcterms:created xsi:type="dcterms:W3CDTF">2015-06-04T04:06:00Z</dcterms:created>
  <dcterms:modified xsi:type="dcterms:W3CDTF">2021-11-13T06:46:00Z</dcterms:modified>
</cp:coreProperties>
</file>