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C5D" w:rsidRDefault="002D5C5D" w:rsidP="002D5C5D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b/>
          <w:bCs/>
          <w:sz w:val="36"/>
          <w:szCs w:val="36"/>
          <w:shd w:val="clear" w:color="auto" w:fill="FFFFFF"/>
          <w:lang w:eastAsia="ru-RU"/>
        </w:rPr>
      </w:pPr>
      <w:r w:rsidRPr="002D5C5D">
        <w:rPr>
          <w:rFonts w:ascii="Liberation Serif" w:eastAsia="Times New Roman" w:hAnsi="Liberation Serif" w:cs="Liberation Serif"/>
          <w:b/>
          <w:bCs/>
          <w:sz w:val="36"/>
          <w:szCs w:val="36"/>
          <w:shd w:val="clear" w:color="auto" w:fill="FFFFFF"/>
          <w:lang w:eastAsia="ru-RU"/>
        </w:rPr>
        <w:t>Уважаемые родители (законные представители)!</w:t>
      </w:r>
    </w:p>
    <w:p w:rsidR="00964A8E" w:rsidRPr="002D5C5D" w:rsidRDefault="00964A8E" w:rsidP="002D5C5D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</w:p>
    <w:p w:rsidR="008731A2" w:rsidRDefault="008E094B" w:rsidP="002D5C5D">
      <w:pPr>
        <w:shd w:val="clear" w:color="auto" w:fill="FFFFFF"/>
        <w:spacing w:after="0" w:line="33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 целях реализации государственной политики в сфере организации и обеспечения отдыха и оздоровления детей в учебное время, на основании Закона Свер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дловской области от 28.05.2018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№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53-ОЗ «О наделении органов местного самоуправления муниципальных образований, расположенных на территории Свердловской области, отдельными государственными полномочиями Свердловской области в сфере организации и обеспечения отдыха и оздоровления детей», постановления Правительства Свердловск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ой области от 17.10.2018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№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8E094B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693-ПП «Об утверждении Порядка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образований, расположенных на территории Свердловской области, государственных полномочий Свердловской области по организации и обеспечению отдыха и оздоровления детей (за исключением детей-сирот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</w:t>
      </w:r>
      <w:r w:rsidR="007D4BCF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.</w:t>
      </w:r>
    </w:p>
    <w:p w:rsidR="00F84835" w:rsidRDefault="00F84835" w:rsidP="00F8483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F84835">
        <w:rPr>
          <w:rFonts w:ascii="Liberation Serif" w:hAnsi="Liberation Serif" w:cs="Liberation Serif"/>
          <w:sz w:val="28"/>
          <w:szCs w:val="28"/>
        </w:rPr>
        <w:t xml:space="preserve">Путевки на отдых детей и их оздоровление предоставляются в соответствии с административным регламентом предоставления муниципальной услуги </w:t>
      </w:r>
      <w:r>
        <w:rPr>
          <w:rFonts w:ascii="Liberation Serif" w:hAnsi="Liberation Serif" w:cs="Liberation Serif"/>
          <w:sz w:val="28"/>
          <w:szCs w:val="28"/>
        </w:rPr>
        <w:t>«Предоставление путевок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ситуации» от 28.04.2021 № 291</w:t>
      </w:r>
      <w:r w:rsidR="009506AC">
        <w:rPr>
          <w:rFonts w:ascii="Liberation Serif" w:hAnsi="Liberation Serif" w:cs="Liberation Serif"/>
          <w:sz w:val="28"/>
          <w:szCs w:val="28"/>
        </w:rPr>
        <w:t>.</w:t>
      </w:r>
    </w:p>
    <w:p w:rsidR="00F84835" w:rsidRDefault="00F84835" w:rsidP="00F8483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3A06F0">
        <w:rPr>
          <w:rFonts w:ascii="Liberation Serif" w:hAnsi="Liberation Serif" w:cs="Liberation Serif"/>
          <w:sz w:val="28"/>
          <w:szCs w:val="28"/>
        </w:rPr>
        <w:t>Заявителями на получение муниципальной услуги являются родители (законные представители) несовершеннолетних детей в возрасте от 6 лет 6 месяцев до 18 лет, желающие приобрести ребенку путевку в организации отдыха детей и их оздоровления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8731A2">
        <w:rPr>
          <w:rFonts w:ascii="Liberation Serif" w:hAnsi="Liberation Serif" w:cs="Liberation Serif"/>
          <w:sz w:val="28"/>
          <w:szCs w:val="28"/>
        </w:rPr>
        <w:t xml:space="preserve"> За предоставлением муниципальной услуги от имени заявителей вправе обратиться их законные представители, действующие в силу закона или доверенности, оформленной в соответствии с законодательством Российской Федерации.</w:t>
      </w:r>
    </w:p>
    <w:p w:rsidR="009506AC" w:rsidRDefault="009506AC" w:rsidP="00F8483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Для предоставления муниципальной услуги заявитель представляет в уполномоченный орган заявление на предоставление муниципальной услуги</w:t>
      </w:r>
      <w:r>
        <w:rPr>
          <w:rFonts w:ascii="Liberation Serif" w:hAnsi="Liberation Serif" w:cs="Liberation Serif"/>
          <w:sz w:val="28"/>
          <w:szCs w:val="28"/>
        </w:rPr>
        <w:t>. К заявлению прилагаются следующие документы: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1) документ, удостоверяющий личность заявителя (родителя, законного представителя ребенка):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 xml:space="preserve">2) в случае отсутствия регистрации в муниципальном образовании – документ, подтверждающий место жительства в данном муниципальном </w:t>
      </w:r>
      <w:r w:rsidRPr="009506AC">
        <w:rPr>
          <w:rFonts w:ascii="Liberation Serif" w:hAnsi="Liberation Serif" w:cs="Liberation Serif"/>
          <w:sz w:val="28"/>
          <w:szCs w:val="28"/>
        </w:rPr>
        <w:lastRenderedPageBreak/>
        <w:t>образовании (договор найма жилья, свидетельство временной регистрации ребенка);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3) свидетельство о рождении ребенка (до 14 лет) оригинал и копия / паспорт (с 14 лет) (копия первой страницы и страницы со штампом места регистрации);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4) в случае наличия разных фамилий в свидетельстве о рождении ребенка 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9506AC" w:rsidRPr="009506AC" w:rsidRDefault="009506AC" w:rsidP="009506A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9506AC">
        <w:rPr>
          <w:rFonts w:ascii="Liberation Serif" w:hAnsi="Liberation Serif" w:cs="Liberation Serif"/>
          <w:sz w:val="28"/>
          <w:szCs w:val="28"/>
        </w:rPr>
        <w:t>5) справка с места учебы ребенка.</w:t>
      </w:r>
    </w:p>
    <w:p w:rsidR="002D5C5D" w:rsidRDefault="00DE249D" w:rsidP="008731A2">
      <w:pPr>
        <w:shd w:val="clear" w:color="auto" w:fill="FFFFFF"/>
        <w:spacing w:after="0" w:line="33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 w:rsidR="002D5C5D"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аявлени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2D5C5D"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r w:rsidR="008731A2" w:rsidRPr="003A06F0">
        <w:rPr>
          <w:rFonts w:ascii="Liberation Serif" w:hAnsi="Liberation Serif" w:cs="Liberation Serif"/>
          <w:sz w:val="28"/>
          <w:szCs w:val="28"/>
        </w:rPr>
        <w:t>и</w:t>
      </w:r>
      <w:r w:rsidR="008A41F8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>документы, необходимые для предоставления муниципальной услуги</w:t>
      </w:r>
      <w:r w:rsidR="008731A2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 xml:space="preserve">представляются в </w:t>
      </w:r>
      <w:r w:rsidR="008731A2">
        <w:rPr>
          <w:rFonts w:ascii="Liberation Serif" w:hAnsi="Liberation Serif" w:cs="Liberation Serif"/>
          <w:sz w:val="28"/>
          <w:szCs w:val="28"/>
        </w:rPr>
        <w:t>муниципальное казенное учреждение Пышминского городского округа «Управление образования и молодежной политики»,</w:t>
      </w:r>
      <w:r w:rsidR="00B43EFC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 муниципальных услуг по</w:t>
      </w:r>
      <w:r w:rsidR="008731A2">
        <w:rPr>
          <w:rFonts w:ascii="Liberation Serif" w:hAnsi="Liberation Serif" w:cs="Liberation Serif"/>
          <w:sz w:val="28"/>
          <w:szCs w:val="28"/>
        </w:rPr>
        <w:t xml:space="preserve"> </w:t>
      </w:r>
      <w:r w:rsidR="008731A2" w:rsidRPr="003A06F0">
        <w:rPr>
          <w:rFonts w:ascii="Liberation Serif" w:hAnsi="Liberation Serif" w:cs="Liberation Serif"/>
          <w:sz w:val="28"/>
          <w:szCs w:val="28"/>
        </w:rPr>
        <w:t>средств</w:t>
      </w:r>
      <w:r w:rsidR="008731A2">
        <w:rPr>
          <w:rFonts w:ascii="Liberation Serif" w:hAnsi="Liberation Serif" w:cs="Liberation Serif"/>
          <w:sz w:val="28"/>
          <w:szCs w:val="28"/>
        </w:rPr>
        <w:t>ам</w:t>
      </w:r>
      <w:r w:rsidR="008731A2" w:rsidRPr="003A06F0">
        <w:rPr>
          <w:rFonts w:ascii="Liberation Serif" w:hAnsi="Liberation Serif" w:cs="Liberation Serif"/>
          <w:sz w:val="28"/>
          <w:szCs w:val="28"/>
        </w:rPr>
        <w:t xml:space="preserve"> личного обращения заявителя и (или) с использованием информационно-телекоммуникационных технологий, включая использование Единого портала</w:t>
      </w:r>
      <w:r w:rsidR="007D4BCF">
        <w:rPr>
          <w:rFonts w:ascii="Liberation Serif" w:hAnsi="Liberation Serif" w:cs="Liberation Serif"/>
          <w:sz w:val="28"/>
          <w:szCs w:val="28"/>
        </w:rPr>
        <w:t xml:space="preserve"> государственных услуг</w:t>
      </w:r>
      <w:r w:rsidR="008731A2">
        <w:rPr>
          <w:rFonts w:ascii="Liberation Serif" w:hAnsi="Liberation Serif" w:cs="Liberation Serif"/>
          <w:sz w:val="28"/>
          <w:szCs w:val="28"/>
        </w:rPr>
        <w:t>.</w:t>
      </w:r>
    </w:p>
    <w:p w:rsidR="009506AC" w:rsidRDefault="009506AC" w:rsidP="008731A2">
      <w:pPr>
        <w:shd w:val="clear" w:color="auto" w:fill="FFFFFF"/>
        <w:spacing w:after="0" w:line="33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731A2" w:rsidRPr="002D5C5D" w:rsidRDefault="00B43EFC" w:rsidP="008731A2">
      <w:pPr>
        <w:shd w:val="clear" w:color="auto" w:fill="FFFFFF"/>
        <w:spacing w:after="0" w:line="330" w:lineRule="atLeast"/>
        <w:ind w:firstLine="708"/>
        <w:jc w:val="both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Муниципальное казенное учреждение Пышминского городского округа «Управление образования и молодежной политики», пгт. Пышма, ул. Куйбышева, д. 46. Контактные телефоны: (34372) 2-17-00/ 2-13-52.</w:t>
      </w:r>
    </w:p>
    <w:p w:rsidR="00F163B1" w:rsidRDefault="00B43EFC" w:rsidP="00B43EFC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</w:t>
      </w:r>
      <w:r w:rsidRPr="003A06F0">
        <w:rPr>
          <w:rFonts w:ascii="Liberation Serif" w:hAnsi="Liberation Serif" w:cs="Liberation Serif"/>
          <w:sz w:val="28"/>
          <w:szCs w:val="28"/>
        </w:rPr>
        <w:t xml:space="preserve">ногофункциональный центр предоставления </w:t>
      </w:r>
      <w:bookmarkStart w:id="0" w:name="_GoBack"/>
      <w:bookmarkEnd w:id="0"/>
      <w:r w:rsidRPr="003A06F0">
        <w:rPr>
          <w:rFonts w:ascii="Liberation Serif" w:hAnsi="Liberation Serif" w:cs="Liberation Serif"/>
          <w:sz w:val="28"/>
          <w:szCs w:val="28"/>
        </w:rPr>
        <w:t>государственных и муниципальных услуг</w:t>
      </w:r>
      <w:r>
        <w:rPr>
          <w:rFonts w:ascii="Liberation Serif" w:hAnsi="Liberation Serif" w:cs="Liberation Serif"/>
          <w:sz w:val="28"/>
          <w:szCs w:val="28"/>
        </w:rPr>
        <w:t>, пгт. Пышма, ул. Комарова, д.</w:t>
      </w:r>
      <w:r w:rsidR="00883A5B">
        <w:rPr>
          <w:rFonts w:ascii="Liberation Serif" w:hAnsi="Liberation Serif" w:cs="Liberation Serif"/>
          <w:sz w:val="28"/>
          <w:szCs w:val="28"/>
        </w:rPr>
        <w:t xml:space="preserve"> 19.</w:t>
      </w:r>
    </w:p>
    <w:p w:rsidR="00DE249D" w:rsidRPr="002D5C5D" w:rsidRDefault="00DE249D" w:rsidP="00B43EFC">
      <w:pPr>
        <w:spacing w:after="0"/>
        <w:ind w:firstLine="709"/>
        <w:jc w:val="both"/>
      </w:pPr>
    </w:p>
    <w:p w:rsidR="003A5055" w:rsidRDefault="00F8483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Для 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Пышминского городского округа</w:t>
      </w: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установлена квота 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оздоровления детей </w:t>
      </w: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в учебное время 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в количестве 25 </w:t>
      </w:r>
      <w:r w:rsidRPr="002D5C5D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человек</w:t>
      </w:r>
      <w:r w:rsid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в</w:t>
      </w:r>
      <w:r w:rsidR="003A5055" w:rsidRPr="003A5055">
        <w:rPr>
          <w:rFonts w:ascii="Liberation Serif" w:eastAsia="Calibri" w:hAnsi="Liberation Serif" w:cs="Times New Roman"/>
          <w:bCs/>
          <w:sz w:val="24"/>
          <w:szCs w:val="24"/>
        </w:rPr>
        <w:t xml:space="preserve"> </w:t>
      </w:r>
      <w:r w:rsidR="003A5055" w:rsidRPr="003A5055">
        <w:rPr>
          <w:rFonts w:ascii="Liberation Serif" w:eastAsia="Times New Roman" w:hAnsi="Liberation Serif" w:cs="Liberation Serif"/>
          <w:bCs/>
          <w:sz w:val="28"/>
          <w:szCs w:val="28"/>
          <w:shd w:val="clear" w:color="auto" w:fill="FFFFFF"/>
          <w:lang w:eastAsia="ru-RU"/>
        </w:rPr>
        <w:t xml:space="preserve">детский санаторно-оздоровительный лагерь круглогодичного действия ОАО Санаторий «Курьи», </w:t>
      </w:r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расположенный Свердловская область, </w:t>
      </w:r>
      <w:proofErr w:type="spellStart"/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Сухоложский</w:t>
      </w:r>
      <w:proofErr w:type="spellEnd"/>
      <w:r w:rsidR="003A5055"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 xml:space="preserve"> район, </w:t>
      </w:r>
    </w:p>
    <w:p w:rsidR="00F84835" w:rsidRDefault="003A505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</w:pPr>
      <w:r w:rsidRPr="003A5055"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село Курьи, улица Батенева, 46</w:t>
      </w: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  <w:lang w:eastAsia="ru-RU"/>
        </w:rPr>
        <w:t>.</w:t>
      </w:r>
    </w:p>
    <w:p w:rsidR="003A5055" w:rsidRPr="002D5C5D" w:rsidRDefault="003A505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1"/>
          <w:szCs w:val="21"/>
          <w:lang w:eastAsia="ru-RU"/>
        </w:rPr>
      </w:pPr>
    </w:p>
    <w:p w:rsidR="00F84835" w:rsidRDefault="00F8483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Прием заявлений 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предоставление путевок в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санатарно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</w:t>
      </w:r>
      <w:r w:rsidRPr="002168D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оздоровительное учреждение Свердловской области</w:t>
      </w:r>
      <w:r w:rsidRPr="002D5C5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будет осуществляться</w:t>
      </w:r>
    </w:p>
    <w:p w:rsidR="00F84835" w:rsidRPr="002D5C5D" w:rsidRDefault="00F84835" w:rsidP="00F84835">
      <w:pPr>
        <w:shd w:val="clear" w:color="auto" w:fill="FFFFFF"/>
        <w:spacing w:after="0" w:line="330" w:lineRule="atLeast"/>
        <w:jc w:val="center"/>
        <w:rPr>
          <w:rFonts w:ascii="Liberation Serif" w:eastAsia="Times New Roman" w:hAnsi="Liberation Serif" w:cs="Liberation Serif"/>
          <w:b/>
          <w:sz w:val="21"/>
          <w:szCs w:val="21"/>
          <w:lang w:eastAsia="ru-RU"/>
        </w:rPr>
      </w:pP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 </w:t>
      </w:r>
      <w:r w:rsidRPr="002168D6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01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марта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 по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25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марта 202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2</w:t>
      </w:r>
      <w:r w:rsidRPr="002D5C5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года.</w:t>
      </w:r>
    </w:p>
    <w:p w:rsidR="002D5C5D" w:rsidRPr="002D5C5D" w:rsidRDefault="002D5C5D"/>
    <w:sectPr w:rsidR="002D5C5D" w:rsidRPr="002D5C5D" w:rsidSect="00964A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F1"/>
    <w:rsid w:val="0019148C"/>
    <w:rsid w:val="002168D6"/>
    <w:rsid w:val="002D5C5D"/>
    <w:rsid w:val="003A5055"/>
    <w:rsid w:val="004115F1"/>
    <w:rsid w:val="007D4BCF"/>
    <w:rsid w:val="008731A2"/>
    <w:rsid w:val="00883A5B"/>
    <w:rsid w:val="008A41F8"/>
    <w:rsid w:val="008E094B"/>
    <w:rsid w:val="009506AC"/>
    <w:rsid w:val="00964A8E"/>
    <w:rsid w:val="00B43EFC"/>
    <w:rsid w:val="00DE249D"/>
    <w:rsid w:val="00F163B1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9DB93-55C2-4689-B8DD-1EB49A2C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ZaharovaTV</dc:creator>
  <cp:keywords/>
  <dc:description/>
  <cp:lastModifiedBy>RomahinaOA</cp:lastModifiedBy>
  <cp:revision>11</cp:revision>
  <dcterms:created xsi:type="dcterms:W3CDTF">2021-01-20T05:04:00Z</dcterms:created>
  <dcterms:modified xsi:type="dcterms:W3CDTF">2022-02-03T06:48:00Z</dcterms:modified>
</cp:coreProperties>
</file>