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377" w:rsidRDefault="00AD1377" w:rsidP="00356961">
      <w:pPr>
        <w:pStyle w:val="NormalWeb"/>
        <w:spacing w:before="90" w:beforeAutospacing="0" w:after="90" w:afterAutospacing="0" w:line="270" w:lineRule="atLeast"/>
        <w:rPr>
          <w:szCs w:val="18"/>
        </w:rPr>
      </w:pPr>
      <w:hyperlink r:id="rId4" w:history="1">
        <w:r w:rsidRPr="003E66CE">
          <w:rPr>
            <w:rStyle w:val="Hyperlink"/>
            <w:szCs w:val="18"/>
          </w:rPr>
          <w:t>конструкт ФЭМП 1.docx</w:t>
        </w:r>
      </w:hyperlink>
    </w:p>
    <w:p w:rsidR="00AD1377" w:rsidRDefault="00AD1377" w:rsidP="00356961">
      <w:pPr>
        <w:pStyle w:val="NormalWeb"/>
        <w:spacing w:before="90" w:beforeAutospacing="0" w:after="90" w:afterAutospacing="0" w:line="270" w:lineRule="atLeast"/>
        <w:rPr>
          <w:szCs w:val="18"/>
        </w:rPr>
      </w:pPr>
    </w:p>
    <w:p w:rsidR="00AD1377" w:rsidRPr="00356961" w:rsidRDefault="00AD1377" w:rsidP="00356961">
      <w:pPr>
        <w:pStyle w:val="NormalWeb"/>
        <w:spacing w:before="90" w:beforeAutospacing="0" w:after="90" w:afterAutospacing="0" w:line="270" w:lineRule="atLeast"/>
        <w:jc w:val="center"/>
        <w:rPr>
          <w:sz w:val="28"/>
          <w:szCs w:val="18"/>
        </w:rPr>
      </w:pPr>
      <w:r>
        <w:rPr>
          <w:sz w:val="28"/>
          <w:szCs w:val="18"/>
        </w:rPr>
        <w:t>МБОО ПГО «Пульниковская НОШ»</w:t>
      </w:r>
    </w:p>
    <w:p w:rsidR="00AD1377" w:rsidRDefault="00AD1377" w:rsidP="00356961">
      <w:pPr>
        <w:pStyle w:val="NormalWeb"/>
        <w:spacing w:before="90" w:beforeAutospacing="0" w:after="90" w:afterAutospacing="0" w:line="270" w:lineRule="atLeast"/>
        <w:jc w:val="center"/>
        <w:rPr>
          <w:sz w:val="28"/>
          <w:szCs w:val="18"/>
        </w:rPr>
      </w:pPr>
    </w:p>
    <w:p w:rsidR="00AD1377" w:rsidRPr="00356961" w:rsidRDefault="00AD1377" w:rsidP="00CF475B">
      <w:pPr>
        <w:pStyle w:val="NormalWeb"/>
        <w:spacing w:before="90" w:beforeAutospacing="0" w:after="90" w:afterAutospacing="0" w:line="270" w:lineRule="atLeast"/>
        <w:rPr>
          <w:sz w:val="28"/>
          <w:szCs w:val="18"/>
        </w:rPr>
      </w:pPr>
    </w:p>
    <w:p w:rsidR="00AD1377" w:rsidRDefault="00AD1377" w:rsidP="00356961">
      <w:pPr>
        <w:pStyle w:val="NormalWeb"/>
        <w:spacing w:before="90" w:beforeAutospacing="0" w:after="90" w:afterAutospacing="0" w:line="270" w:lineRule="atLeast"/>
        <w:jc w:val="center"/>
        <w:rPr>
          <w:sz w:val="28"/>
          <w:szCs w:val="18"/>
        </w:rPr>
      </w:pPr>
    </w:p>
    <w:p w:rsidR="00AD1377" w:rsidRDefault="00AD1377" w:rsidP="002930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CF475B">
        <w:rPr>
          <w:rFonts w:ascii="Times New Roman" w:hAnsi="Times New Roman"/>
          <w:sz w:val="28"/>
          <w:szCs w:val="18"/>
        </w:rPr>
        <w:t xml:space="preserve">Конструкт </w:t>
      </w:r>
      <w:r>
        <w:rPr>
          <w:rFonts w:ascii="Times New Roman" w:hAnsi="Times New Roman"/>
          <w:sz w:val="28"/>
          <w:szCs w:val="28"/>
        </w:rPr>
        <w:t>образовательной деятельности</w:t>
      </w:r>
    </w:p>
    <w:p w:rsidR="00AD1377" w:rsidRPr="00CF475B" w:rsidRDefault="00AD1377" w:rsidP="002930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формированию элементарных математических представлений</w:t>
      </w:r>
    </w:p>
    <w:p w:rsidR="00AD1377" w:rsidRDefault="00AD1377" w:rsidP="002930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Страна геометрических фигур</w:t>
      </w:r>
    </w:p>
    <w:p w:rsidR="00AD1377" w:rsidRPr="00CF475B" w:rsidRDefault="00AD1377" w:rsidP="002930C3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детей дошкольного возраста (5- 6</w:t>
      </w:r>
      <w:r w:rsidRPr="002A672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лет) </w:t>
      </w:r>
    </w:p>
    <w:p w:rsidR="00AD1377" w:rsidRPr="00356961" w:rsidRDefault="00AD1377" w:rsidP="002930C3">
      <w:pPr>
        <w:pStyle w:val="NormalWeb"/>
        <w:spacing w:before="90" w:beforeAutospacing="0" w:after="90" w:afterAutospacing="0" w:line="270" w:lineRule="atLeast"/>
        <w:jc w:val="center"/>
        <w:rPr>
          <w:sz w:val="28"/>
          <w:szCs w:val="18"/>
        </w:rPr>
      </w:pPr>
    </w:p>
    <w:p w:rsidR="00AD1377" w:rsidRPr="00356961" w:rsidRDefault="00AD1377" w:rsidP="00356961">
      <w:pPr>
        <w:pStyle w:val="NormalWeb"/>
        <w:spacing w:before="90" w:beforeAutospacing="0" w:after="90" w:afterAutospacing="0" w:line="270" w:lineRule="atLeast"/>
        <w:jc w:val="center"/>
        <w:rPr>
          <w:sz w:val="28"/>
          <w:szCs w:val="18"/>
        </w:rPr>
      </w:pPr>
    </w:p>
    <w:p w:rsidR="00AD1377" w:rsidRPr="00356961" w:rsidRDefault="00AD1377" w:rsidP="00356961">
      <w:pPr>
        <w:pStyle w:val="NormalWeb"/>
        <w:spacing w:before="90" w:beforeAutospacing="0" w:after="90" w:afterAutospacing="0" w:line="270" w:lineRule="atLeast"/>
        <w:jc w:val="center"/>
        <w:rPr>
          <w:sz w:val="28"/>
          <w:szCs w:val="18"/>
        </w:rPr>
      </w:pPr>
    </w:p>
    <w:p w:rsidR="00AD1377" w:rsidRPr="00356961" w:rsidRDefault="00AD1377" w:rsidP="00356961">
      <w:pPr>
        <w:pStyle w:val="NormalWeb"/>
        <w:spacing w:before="90" w:beforeAutospacing="0" w:after="90" w:afterAutospacing="0" w:line="270" w:lineRule="atLeast"/>
        <w:rPr>
          <w:sz w:val="28"/>
          <w:szCs w:val="18"/>
        </w:rPr>
      </w:pPr>
    </w:p>
    <w:p w:rsidR="00AD1377" w:rsidRPr="00356961" w:rsidRDefault="00AD1377" w:rsidP="00356961">
      <w:pPr>
        <w:pStyle w:val="NormalWeb"/>
        <w:spacing w:before="90" w:beforeAutospacing="0" w:after="90" w:afterAutospacing="0" w:line="270" w:lineRule="atLeast"/>
        <w:jc w:val="center"/>
        <w:rPr>
          <w:sz w:val="28"/>
          <w:szCs w:val="18"/>
        </w:rPr>
      </w:pPr>
    </w:p>
    <w:p w:rsidR="00AD1377" w:rsidRDefault="00AD1377" w:rsidP="00CF475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D1377" w:rsidRDefault="00AD1377" w:rsidP="00CF475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D1377" w:rsidRDefault="00AD1377" w:rsidP="00CF475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D1377" w:rsidRDefault="00AD1377" w:rsidP="00CF475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D1377" w:rsidRDefault="00AD1377" w:rsidP="00CF475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D1377" w:rsidRDefault="00AD1377" w:rsidP="00CF475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</w:p>
    <w:p w:rsidR="00AD1377" w:rsidRDefault="00AD1377" w:rsidP="001852E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Исполнитель: </w:t>
      </w:r>
    </w:p>
    <w:p w:rsidR="00AD1377" w:rsidRDefault="00AD1377" w:rsidP="001852EB">
      <w:pPr>
        <w:spacing w:after="0" w:line="36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Турбакова С.И.</w:t>
      </w:r>
    </w:p>
    <w:p w:rsidR="00AD1377" w:rsidRPr="00CF475B" w:rsidRDefault="00AD1377" w:rsidP="00CF475B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</w:t>
      </w:r>
      <w:r w:rsidRPr="00AD3EFF">
        <w:rPr>
          <w:rFonts w:ascii="Times New Roman" w:hAnsi="Times New Roman"/>
          <w:sz w:val="28"/>
          <w:szCs w:val="28"/>
        </w:rPr>
        <w:t>«Страна геометрических фигур» с использованием блоков Дьенеша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27F">
        <w:rPr>
          <w:rFonts w:ascii="Times New Roman" w:hAnsi="Times New Roman"/>
          <w:b/>
          <w:sz w:val="28"/>
          <w:szCs w:val="28"/>
        </w:rPr>
        <w:t>Возрастная группа:</w:t>
      </w:r>
      <w:r>
        <w:rPr>
          <w:rFonts w:ascii="Times New Roman" w:hAnsi="Times New Roman"/>
          <w:sz w:val="28"/>
          <w:szCs w:val="28"/>
        </w:rPr>
        <w:t xml:space="preserve"> средняя (5-6 лет)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27F">
        <w:rPr>
          <w:rFonts w:ascii="Times New Roman" w:hAnsi="Times New Roman"/>
          <w:b/>
          <w:sz w:val="28"/>
          <w:szCs w:val="28"/>
        </w:rPr>
        <w:t>Длительность:</w:t>
      </w:r>
      <w:r>
        <w:rPr>
          <w:rFonts w:ascii="Times New Roman" w:hAnsi="Times New Roman"/>
          <w:sz w:val="28"/>
          <w:szCs w:val="28"/>
        </w:rPr>
        <w:t xml:space="preserve"> 20 мин.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27F">
        <w:rPr>
          <w:rFonts w:ascii="Times New Roman" w:hAnsi="Times New Roman"/>
          <w:b/>
          <w:sz w:val="28"/>
          <w:szCs w:val="28"/>
        </w:rPr>
        <w:t>Форма совместной деятельности:</w:t>
      </w:r>
      <w:r>
        <w:rPr>
          <w:rFonts w:ascii="Times New Roman" w:hAnsi="Times New Roman"/>
          <w:sz w:val="28"/>
          <w:szCs w:val="28"/>
        </w:rPr>
        <w:t xml:space="preserve"> групповая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427F">
        <w:rPr>
          <w:rFonts w:ascii="Times New Roman" w:hAnsi="Times New Roman"/>
          <w:b/>
          <w:sz w:val="28"/>
          <w:szCs w:val="28"/>
        </w:rPr>
        <w:t>Учебно-методический комплект:</w:t>
      </w:r>
      <w:r>
        <w:rPr>
          <w:rFonts w:ascii="Times New Roman" w:hAnsi="Times New Roman"/>
          <w:sz w:val="28"/>
          <w:szCs w:val="28"/>
        </w:rPr>
        <w:t xml:space="preserve"> основная общеобразовательная программа «От рождения до школы» (под ред. Н.Е. Вераксы), </w:t>
      </w:r>
    </w:p>
    <w:p w:rsidR="00AD1377" w:rsidRDefault="00AD1377" w:rsidP="00AD3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1766">
        <w:rPr>
          <w:b/>
          <w:sz w:val="28"/>
          <w:szCs w:val="28"/>
        </w:rPr>
        <w:t>Оборудование:</w:t>
      </w:r>
      <w:r w:rsidRPr="00347E37">
        <w:rPr>
          <w:sz w:val="28"/>
          <w:szCs w:val="28"/>
        </w:rPr>
        <w:t xml:space="preserve"> </w:t>
      </w:r>
      <w:r w:rsidRPr="00D57C48">
        <w:rPr>
          <w:sz w:val="28"/>
          <w:szCs w:val="28"/>
        </w:rPr>
        <w:t>Мольберт, коробочка с логическими блоками Дьенеша, карточки-символы, обозначающие свойства г</w:t>
      </w:r>
      <w:r>
        <w:rPr>
          <w:sz w:val="28"/>
          <w:szCs w:val="28"/>
        </w:rPr>
        <w:t>еометрических фигур, веревочка.</w:t>
      </w:r>
    </w:p>
    <w:p w:rsidR="00AD1377" w:rsidRPr="00AD3EFF" w:rsidRDefault="00AD1377" w:rsidP="00AD3EFF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D71766">
        <w:rPr>
          <w:b/>
          <w:sz w:val="28"/>
          <w:szCs w:val="28"/>
        </w:rPr>
        <w:t xml:space="preserve">Методы: 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D7F">
        <w:rPr>
          <w:rFonts w:ascii="Times New Roman" w:hAnsi="Times New Roman"/>
          <w:i/>
          <w:sz w:val="28"/>
          <w:szCs w:val="28"/>
        </w:rPr>
        <w:t>Наглядный</w:t>
      </w:r>
      <w:r>
        <w:rPr>
          <w:rFonts w:ascii="Times New Roman" w:hAnsi="Times New Roman"/>
          <w:sz w:val="28"/>
          <w:szCs w:val="28"/>
        </w:rPr>
        <w:t xml:space="preserve"> (приемы: наблюдение, метод демонстрации, показ способа действий, показ предметов)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D7F">
        <w:rPr>
          <w:rFonts w:ascii="Times New Roman" w:hAnsi="Times New Roman"/>
          <w:i/>
          <w:sz w:val="28"/>
          <w:szCs w:val="28"/>
        </w:rPr>
        <w:t xml:space="preserve">Словесный </w:t>
      </w:r>
      <w:r>
        <w:rPr>
          <w:rFonts w:ascii="Times New Roman" w:hAnsi="Times New Roman"/>
          <w:sz w:val="28"/>
          <w:szCs w:val="28"/>
        </w:rPr>
        <w:t>(приемы: рассказ детей, объяснение, ответы детей)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D7F">
        <w:rPr>
          <w:rFonts w:ascii="Times New Roman" w:hAnsi="Times New Roman"/>
          <w:i/>
          <w:sz w:val="28"/>
          <w:szCs w:val="28"/>
        </w:rPr>
        <w:t>Практический</w:t>
      </w:r>
      <w:r>
        <w:rPr>
          <w:rFonts w:ascii="Times New Roman" w:hAnsi="Times New Roman"/>
          <w:sz w:val="28"/>
          <w:szCs w:val="28"/>
        </w:rPr>
        <w:t xml:space="preserve"> (приемы: планирование выполнение задания, постановка задания, оперативное стимулирование)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D7F"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формировать умения и навыки </w:t>
      </w:r>
      <w:r w:rsidRPr="00732F9B">
        <w:rPr>
          <w:rFonts w:ascii="Times New Roman" w:hAnsi="Times New Roman"/>
          <w:sz w:val="28"/>
          <w:szCs w:val="28"/>
        </w:rPr>
        <w:t>сравнивать, различать и находить геометрические фигуры (блоки)</w:t>
      </w:r>
    </w:p>
    <w:p w:rsidR="00AD1377" w:rsidRDefault="00AD1377" w:rsidP="00732F9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3D7F">
        <w:rPr>
          <w:b/>
          <w:sz w:val="28"/>
          <w:szCs w:val="28"/>
        </w:rPr>
        <w:t>Задачи:</w:t>
      </w:r>
    </w:p>
    <w:p w:rsidR="00AD1377" w:rsidRDefault="00AD1377" w:rsidP="00732F9B">
      <w:pPr>
        <w:pStyle w:val="NormalWe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83D7F">
        <w:rPr>
          <w:i/>
          <w:sz w:val="28"/>
          <w:szCs w:val="28"/>
        </w:rPr>
        <w:t>Обучающие:</w:t>
      </w:r>
      <w:r w:rsidRPr="00347E37">
        <w:rPr>
          <w:sz w:val="28"/>
          <w:szCs w:val="28"/>
        </w:rPr>
        <w:t xml:space="preserve"> </w:t>
      </w:r>
      <w:r w:rsidRPr="00732F9B">
        <w:rPr>
          <w:sz w:val="28"/>
          <w:szCs w:val="28"/>
        </w:rPr>
        <w:t>формировать умения  детей кодировать и декодировать блоки с помощью символов;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D7F">
        <w:rPr>
          <w:rFonts w:ascii="Times New Roman" w:hAnsi="Times New Roman"/>
          <w:i/>
          <w:sz w:val="28"/>
          <w:szCs w:val="28"/>
        </w:rPr>
        <w:t>Развивающие:</w:t>
      </w:r>
      <w:r w:rsidRPr="00347E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Pr="00732F9B">
        <w:rPr>
          <w:rFonts w:ascii="Times New Roman" w:hAnsi="Times New Roman"/>
          <w:sz w:val="28"/>
          <w:szCs w:val="28"/>
        </w:rPr>
        <w:t>азвивать умение выделять о</w:t>
      </w:r>
      <w:r>
        <w:rPr>
          <w:rFonts w:ascii="Times New Roman" w:hAnsi="Times New Roman"/>
          <w:sz w:val="28"/>
          <w:szCs w:val="28"/>
        </w:rPr>
        <w:t>сновные признаки фигур (блоков)</w:t>
      </w:r>
      <w:r w:rsidRPr="00732F9B">
        <w:rPr>
          <w:rFonts w:ascii="Times New Roman" w:hAnsi="Times New Roman"/>
          <w:sz w:val="28"/>
          <w:szCs w:val="28"/>
        </w:rPr>
        <w:t>: форму, цвет, величину, толщину</w:t>
      </w:r>
      <w:r>
        <w:rPr>
          <w:rFonts w:ascii="Times New Roman" w:hAnsi="Times New Roman"/>
          <w:sz w:val="28"/>
          <w:szCs w:val="28"/>
        </w:rPr>
        <w:t>;</w:t>
      </w:r>
      <w:r w:rsidRPr="00732F9B">
        <w:rPr>
          <w:sz w:val="28"/>
          <w:szCs w:val="28"/>
        </w:rPr>
        <w:t xml:space="preserve"> </w:t>
      </w:r>
      <w:r w:rsidRPr="00732F9B">
        <w:rPr>
          <w:rFonts w:ascii="Times New Roman" w:hAnsi="Times New Roman"/>
          <w:sz w:val="28"/>
          <w:szCs w:val="28"/>
        </w:rPr>
        <w:t>развивать память, внимание, логическое мышление, развивать у них способность действовать в уме, осваивать представления о числах</w:t>
      </w:r>
      <w:r>
        <w:rPr>
          <w:rFonts w:ascii="Times New Roman" w:hAnsi="Times New Roman"/>
          <w:sz w:val="28"/>
          <w:szCs w:val="28"/>
        </w:rPr>
        <w:t>;</w:t>
      </w:r>
    </w:p>
    <w:p w:rsidR="00AD1377" w:rsidRDefault="00AD1377" w:rsidP="00783D7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3D7F">
        <w:rPr>
          <w:rFonts w:ascii="Times New Roman" w:hAnsi="Times New Roman"/>
          <w:i/>
          <w:sz w:val="28"/>
          <w:szCs w:val="28"/>
        </w:rPr>
        <w:t>Воспитательные:</w:t>
      </w:r>
      <w:r w:rsidRPr="00347E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воспитание доброжелательного отношения, интерес и увлеченность к математической деятельности.</w:t>
      </w: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18"/>
        <w:gridCol w:w="4678"/>
        <w:gridCol w:w="1984"/>
        <w:gridCol w:w="1843"/>
        <w:gridCol w:w="2126"/>
        <w:gridCol w:w="1843"/>
      </w:tblGrid>
      <w:tr w:rsidR="00AD1377" w:rsidTr="00613589">
        <w:tc>
          <w:tcPr>
            <w:tcW w:w="2518" w:type="dxa"/>
          </w:tcPr>
          <w:p w:rsidR="00AD1377" w:rsidRPr="00613589" w:rsidRDefault="00AD1377" w:rsidP="0061358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совместной деятельности</w:t>
            </w:r>
          </w:p>
        </w:tc>
        <w:tc>
          <w:tcPr>
            <w:tcW w:w="4678" w:type="dxa"/>
          </w:tcPr>
          <w:p w:rsidR="00AD1377" w:rsidRPr="00613589" w:rsidRDefault="00AD1377" w:rsidP="00613589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613589">
              <w:rPr>
                <w:rFonts w:ascii="Times New Roman" w:hAnsi="Times New Roman"/>
                <w:b/>
                <w:sz w:val="24"/>
              </w:rPr>
              <w:t>Организация совместной деятельности</w:t>
            </w:r>
          </w:p>
        </w:tc>
        <w:tc>
          <w:tcPr>
            <w:tcW w:w="1984" w:type="dxa"/>
          </w:tcPr>
          <w:p w:rsidR="00AD1377" w:rsidRPr="00613589" w:rsidRDefault="00AD1377" w:rsidP="00613589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613589">
              <w:rPr>
                <w:rFonts w:ascii="Times New Roman" w:hAnsi="Times New Roman"/>
                <w:b/>
                <w:sz w:val="24"/>
              </w:rPr>
              <w:t>Деятельность педагога</w:t>
            </w:r>
          </w:p>
        </w:tc>
        <w:tc>
          <w:tcPr>
            <w:tcW w:w="1843" w:type="dxa"/>
          </w:tcPr>
          <w:p w:rsidR="00AD1377" w:rsidRPr="00613589" w:rsidRDefault="00AD1377" w:rsidP="00613589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613589">
              <w:rPr>
                <w:rFonts w:ascii="Times New Roman" w:hAnsi="Times New Roman"/>
                <w:b/>
                <w:sz w:val="24"/>
              </w:rPr>
              <w:t>Деятельность детей</w:t>
            </w:r>
          </w:p>
        </w:tc>
        <w:tc>
          <w:tcPr>
            <w:tcW w:w="2126" w:type="dxa"/>
          </w:tcPr>
          <w:p w:rsidR="00AD1377" w:rsidRPr="00613589" w:rsidRDefault="00AD1377" w:rsidP="00613589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613589">
              <w:rPr>
                <w:rFonts w:ascii="Times New Roman" w:hAnsi="Times New Roman"/>
                <w:b/>
                <w:sz w:val="24"/>
              </w:rPr>
              <w:t>Методы формы средства приемы</w:t>
            </w:r>
          </w:p>
        </w:tc>
        <w:tc>
          <w:tcPr>
            <w:tcW w:w="1843" w:type="dxa"/>
          </w:tcPr>
          <w:p w:rsidR="00AD1377" w:rsidRPr="00613589" w:rsidRDefault="00AD1377" w:rsidP="00613589">
            <w:pPr>
              <w:pStyle w:val="NoSpacing"/>
              <w:jc w:val="center"/>
              <w:rPr>
                <w:rFonts w:ascii="Times New Roman" w:hAnsi="Times New Roman"/>
                <w:b/>
                <w:sz w:val="24"/>
              </w:rPr>
            </w:pPr>
            <w:r w:rsidRPr="00613589">
              <w:rPr>
                <w:rFonts w:ascii="Times New Roman" w:hAnsi="Times New Roman"/>
                <w:b/>
                <w:sz w:val="24"/>
              </w:rPr>
              <w:t>Планируемый результат</w:t>
            </w:r>
          </w:p>
        </w:tc>
      </w:tr>
      <w:tr w:rsidR="00AD1377" w:rsidRPr="002D736A" w:rsidTr="00613589">
        <w:tc>
          <w:tcPr>
            <w:tcW w:w="2518" w:type="dxa"/>
          </w:tcPr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I.  Мотивация к деятельности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Цель.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Организовать детей, создать положительный эмоциональный настрой, мотивировать детей на включение в деятельность</w:t>
            </w:r>
          </w:p>
        </w:tc>
        <w:tc>
          <w:tcPr>
            <w:tcW w:w="4678" w:type="dxa"/>
          </w:tcPr>
          <w:p w:rsidR="00AD1377" w:rsidRPr="00613589" w:rsidRDefault="00AD1377" w:rsidP="00613589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ind w:firstLine="34"/>
              <w:jc w:val="both"/>
              <w:rPr>
                <w:szCs w:val="28"/>
              </w:rPr>
            </w:pPr>
            <w:r w:rsidRPr="00613589">
              <w:rPr>
                <w:szCs w:val="28"/>
              </w:rPr>
              <w:t>Дети сидят полукругом.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Ребята, сегодня на занятие я принесла вам коробочку. Вы узнали ее, вспомнили, что в ней лежит?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Дети: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Геометрические фигуры.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377" w:rsidRPr="00613589" w:rsidRDefault="00AD1377" w:rsidP="0061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Использует сюрпризный момент, задает вопрос</w:t>
            </w:r>
          </w:p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Отвечают на вопрос</w:t>
            </w:r>
          </w:p>
        </w:tc>
        <w:tc>
          <w:tcPr>
            <w:tcW w:w="2126" w:type="dxa"/>
          </w:tcPr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Словесный, наглядный, наводящих вопросов</w:t>
            </w:r>
            <w:bookmarkStart w:id="0" w:name="_GoBack"/>
            <w:bookmarkEnd w:id="0"/>
          </w:p>
        </w:tc>
        <w:tc>
          <w:tcPr>
            <w:tcW w:w="1843" w:type="dxa"/>
          </w:tcPr>
          <w:p w:rsidR="00AD1377" w:rsidRPr="00613589" w:rsidRDefault="00AD1377" w:rsidP="0061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Дети настроены на общение</w:t>
            </w:r>
          </w:p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AD1377" w:rsidRPr="002D736A" w:rsidTr="00613589">
        <w:tc>
          <w:tcPr>
            <w:tcW w:w="2518" w:type="dxa"/>
          </w:tcPr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II. Поиск, решение задачи, проблемы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Цель.</w:t>
            </w:r>
          </w:p>
          <w:p w:rsidR="00AD1377" w:rsidRPr="00613589" w:rsidRDefault="00AD1377" w:rsidP="00613589">
            <w:pPr>
              <w:spacing w:after="0" w:line="240" w:lineRule="atLeast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Опора на опыт детей (актуализация знаний), необходимый для «открытия нового знания», освоения нового способа, умения, выработка навыка.</w:t>
            </w:r>
          </w:p>
        </w:tc>
        <w:tc>
          <w:tcPr>
            <w:tcW w:w="4678" w:type="dxa"/>
          </w:tcPr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Воспитатель достает по одной геометрической фигуре (по одному блоку) и показывает детям.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Что это за блок? (круг, треугольник, прямоугольник, квадрат)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Какой он по цвету, величине, толщине?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Дети: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Красный, синий, желтый, большой, маленький, толстый, тонкий.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Молодцы! Хотите я вам каждому дам блок?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Дети:</w:t>
            </w:r>
            <w:r w:rsidRPr="00613589">
              <w:rPr>
                <w:rStyle w:val="apple-converted-space"/>
                <w:rFonts w:ascii="Times New Roman" w:hAnsi="Times New Roman"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Да!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Воспитатель раздает блоки по одному каждому ребенку.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Внимательно рассмотрите свой блок, повертите его в руках, пощупайте. А потом расскажите о нем друг другу.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Дети рассматривают, ощупывают, определяют, что за блок им достался.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Расскажи, Катя (Сережа, Настя, что у тебя за блок?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Катя: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У меня квадрат, он зеленый, маленький, толстый.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Сережа: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У меня круг, он красный, большой, тонкий.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Настя: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У меня треугольник, он большой, синий, толстый.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Воспитатель, вместе с детьми, поправляют друг друга, если были допущены ошибки.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Молодцы! Скажите, пожалуйста, что можно построить из блоков?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Дети: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Дорожку, заборчик, дом, самолет, и т. д.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Да, все верно! Давайте выложим из блоков красивые бусы для наших кукол вот на этой веревочке.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Дети проходят на коврик и выкладывают бусы из блоков Дьенеша.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Молодцы! Красивые бусы у нас получились, разноцветные. Садитесь на стульчики. Сейчас мы с вами рассматриваем блоки, сравниваем их и рассказываем о них словами, а еще можно рассказать о блоках с помощью карточек-символов. Вот они у меня лежат на столе.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Воспитатель показывает детям символы и дети уточняют, что каждый символ обозначает предмет (круг, квадрат, треугольник, прямоугольник, цвет (красный, синий, желтый, признак предмета (большой, маленький, толстый, тонкий) 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Давайте вместе с вами расскажем вот об этом блоке (показывает) с помощью символов, т. е. закодируем.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Воспитатель вместе с детьми называют признаки блока, а один из детей выкладывает на мольберте символами.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 и Дети: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Это квадрат, он зеленый, большой и толстый.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Молодцы! Если я заменю зеленый квадрат на зеленый круг, какой символ мы должны заменить?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Дети: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Символ, обозначающий форму, т. е вместо символа «квадрат» ставим символ «круг».</w:t>
            </w:r>
          </w:p>
        </w:tc>
        <w:tc>
          <w:tcPr>
            <w:tcW w:w="1984" w:type="dxa"/>
          </w:tcPr>
          <w:p w:rsidR="00AD1377" w:rsidRPr="00613589" w:rsidRDefault="00AD1377" w:rsidP="0061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Задает вопросы, мотивирует на включение в деятельность</w:t>
            </w:r>
          </w:p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843" w:type="dxa"/>
          </w:tcPr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Отвечают на поставленный вопрос, опираясь на личный опыт, включаются к совместной деятельности</w:t>
            </w:r>
          </w:p>
        </w:tc>
        <w:tc>
          <w:tcPr>
            <w:tcW w:w="2126" w:type="dxa"/>
          </w:tcPr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Словесный, наглядный, практический</w:t>
            </w:r>
          </w:p>
        </w:tc>
        <w:tc>
          <w:tcPr>
            <w:tcW w:w="1843" w:type="dxa"/>
          </w:tcPr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Проявляют интерес к предстоящей деятельности</w:t>
            </w:r>
          </w:p>
        </w:tc>
      </w:tr>
      <w:tr w:rsidR="00AD1377" w:rsidRPr="002D736A" w:rsidTr="00613589">
        <w:tc>
          <w:tcPr>
            <w:tcW w:w="2518" w:type="dxa"/>
          </w:tcPr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III. Планирование деятельности. Совместное обсуждение решения задачи, проблемы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Цель.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Совместное определение конкретных действий</w:t>
            </w:r>
          </w:p>
        </w:tc>
        <w:tc>
          <w:tcPr>
            <w:tcW w:w="4678" w:type="dxa"/>
          </w:tcPr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Молодцы! Ой, вы, не слышите, кто-то нам шепчет: «Посмотрите, у меня на столе закодирован какой-то блок символами. Вы не хотите его отгадать, раскодировать, т. е. сделать декодирование».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Дети: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Хотим.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Дети с помощью воспитателя все вместе отыскивают нужный блок из нескольких представленных блоков.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377" w:rsidRPr="00613589" w:rsidRDefault="00AD1377" w:rsidP="008A2A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Задает вопросы, стимулирует на совместную деятельность</w:t>
            </w:r>
          </w:p>
          <w:p w:rsidR="00AD1377" w:rsidRPr="00613589" w:rsidRDefault="00AD1377" w:rsidP="008A2A65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Создаёт проблемную ситуацию, показывает и свою заинтересованность</w:t>
            </w:r>
          </w:p>
        </w:tc>
        <w:tc>
          <w:tcPr>
            <w:tcW w:w="1843" w:type="dxa"/>
          </w:tcPr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решают проблемную ситуацию. приступают к совместной деятельности</w:t>
            </w:r>
          </w:p>
        </w:tc>
        <w:tc>
          <w:tcPr>
            <w:tcW w:w="2126" w:type="dxa"/>
          </w:tcPr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Словесный, наглядный, практический</w:t>
            </w:r>
          </w:p>
        </w:tc>
        <w:tc>
          <w:tcPr>
            <w:tcW w:w="1843" w:type="dxa"/>
          </w:tcPr>
          <w:p w:rsidR="00AD1377" w:rsidRPr="00613589" w:rsidRDefault="00AD1377" w:rsidP="008A2A65">
            <w:pPr>
              <w:pStyle w:val="NoSpacing"/>
              <w:rPr>
                <w:rFonts w:ascii="Times New Roman" w:hAnsi="Times New Roman"/>
              </w:rPr>
            </w:pPr>
            <w:r w:rsidRPr="00613589">
              <w:rPr>
                <w:rFonts w:ascii="Times New Roman" w:hAnsi="Times New Roman"/>
                <w:sz w:val="24"/>
              </w:rPr>
              <w:t>умение слушать, выполнять выбранные правила, реализована потребность детей в общении</w:t>
            </w:r>
          </w:p>
        </w:tc>
      </w:tr>
      <w:tr w:rsidR="00AD1377" w:rsidRPr="002D736A" w:rsidTr="00613589">
        <w:tc>
          <w:tcPr>
            <w:tcW w:w="2518" w:type="dxa"/>
          </w:tcPr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V. Рефлексия.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Цель.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Arial" w:hAnsi="Arial" w:cs="Arial"/>
                <w:color w:val="000000"/>
                <w:lang w:eastAsia="ru-RU"/>
              </w:rPr>
            </w:pPr>
            <w:r w:rsidRPr="0061358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Осознание детьми своей деятельности, самооценка результатов деятельности своей и всей группы.</w:t>
            </w:r>
            <w:r w:rsidRPr="00613589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 </w:t>
            </w:r>
          </w:p>
        </w:tc>
        <w:tc>
          <w:tcPr>
            <w:tcW w:w="4678" w:type="dxa"/>
          </w:tcPr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Style w:val="Strong"/>
                <w:rFonts w:ascii="Times New Roman" w:hAnsi="Times New Roman"/>
                <w:b w:val="0"/>
                <w:bCs/>
                <w:sz w:val="24"/>
                <w:szCs w:val="24"/>
                <w:bdr w:val="none" w:sz="0" w:space="0" w:color="auto" w:frame="1"/>
              </w:rPr>
              <w:t>Воспитатель:</w:t>
            </w:r>
            <w:r w:rsidRPr="00613589">
              <w:rPr>
                <w:rStyle w:val="apple-converted-space"/>
                <w:rFonts w:ascii="Times New Roman" w:hAnsi="Times New Roman"/>
                <w:sz w:val="24"/>
                <w:szCs w:val="24"/>
              </w:rPr>
              <w:t> </w:t>
            </w:r>
            <w:r w:rsidRPr="00613589">
              <w:rPr>
                <w:rFonts w:ascii="Times New Roman" w:hAnsi="Times New Roman"/>
                <w:sz w:val="24"/>
                <w:szCs w:val="24"/>
              </w:rPr>
              <w:t>Вот какие мы с вами молодцы! Все выполнили, занятие наше закончилось. Кто хочет может позаниматься с блоками Дьенеша самостоятельно.</w:t>
            </w:r>
          </w:p>
          <w:p w:rsidR="00AD1377" w:rsidRPr="00613589" w:rsidRDefault="00AD1377" w:rsidP="00732F9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D1377" w:rsidRPr="00613589" w:rsidRDefault="00AD1377" w:rsidP="008A2A6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Привлекает детей к подведению итогов, к рефлексии (самоанализу); обеспечивает открытость на ориентированную самостоятельную деятельность;</w:t>
            </w:r>
          </w:p>
        </w:tc>
        <w:tc>
          <w:tcPr>
            <w:tcW w:w="1843" w:type="dxa"/>
          </w:tcPr>
          <w:p w:rsidR="00AD1377" w:rsidRPr="00613589" w:rsidRDefault="00AD1377" w:rsidP="008A2A65">
            <w:pPr>
              <w:pStyle w:val="NoSpacing"/>
              <w:rPr>
                <w:rFonts w:ascii="Times New Roman" w:hAnsi="Times New Roman"/>
                <w:i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 чувства к проделанной работе; планируют самостоятельную (совместную) деятельность;</w:t>
            </w:r>
          </w:p>
        </w:tc>
        <w:tc>
          <w:tcPr>
            <w:tcW w:w="2126" w:type="dxa"/>
          </w:tcPr>
          <w:p w:rsidR="00AD1377" w:rsidRPr="00613589" w:rsidRDefault="00AD1377" w:rsidP="00613589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словесный</w:t>
            </w:r>
          </w:p>
        </w:tc>
        <w:tc>
          <w:tcPr>
            <w:tcW w:w="1843" w:type="dxa"/>
          </w:tcPr>
          <w:p w:rsidR="00AD1377" w:rsidRPr="00613589" w:rsidRDefault="00AD1377" w:rsidP="0061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Умение оценивать результат своей деятельности;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Умение выражать чувства;</w:t>
            </w:r>
          </w:p>
          <w:p w:rsidR="00AD1377" w:rsidRPr="00613589" w:rsidRDefault="00AD1377" w:rsidP="006135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589">
              <w:rPr>
                <w:rFonts w:ascii="Times New Roman" w:hAnsi="Times New Roman"/>
                <w:sz w:val="24"/>
                <w:szCs w:val="24"/>
              </w:rPr>
              <w:t>Умение делать выводы; планировать самостоятельную деятельность</w:t>
            </w:r>
          </w:p>
        </w:tc>
      </w:tr>
    </w:tbl>
    <w:p w:rsidR="00AD1377" w:rsidRDefault="00AD1377" w:rsidP="00CF475B">
      <w:pPr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AD1377" w:rsidRPr="00356961" w:rsidRDefault="00AD1377" w:rsidP="00CF475B"/>
    <w:sectPr w:rsidR="00AD1377" w:rsidRPr="00356961" w:rsidSect="00783D7F">
      <w:pgSz w:w="16838" w:h="11906" w:orient="landscape"/>
      <w:pgMar w:top="56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5C54"/>
    <w:rsid w:val="000044D6"/>
    <w:rsid w:val="000374B7"/>
    <w:rsid w:val="000C67BA"/>
    <w:rsid w:val="00164E6E"/>
    <w:rsid w:val="001852EB"/>
    <w:rsid w:val="001A06F5"/>
    <w:rsid w:val="00272B8D"/>
    <w:rsid w:val="002930C3"/>
    <w:rsid w:val="002A6729"/>
    <w:rsid w:val="002B2093"/>
    <w:rsid w:val="002D1F14"/>
    <w:rsid w:val="002D43AF"/>
    <w:rsid w:val="002D736A"/>
    <w:rsid w:val="00301790"/>
    <w:rsid w:val="00347E37"/>
    <w:rsid w:val="00356961"/>
    <w:rsid w:val="003E66CE"/>
    <w:rsid w:val="00423523"/>
    <w:rsid w:val="00547F20"/>
    <w:rsid w:val="00613589"/>
    <w:rsid w:val="006232FC"/>
    <w:rsid w:val="00635C54"/>
    <w:rsid w:val="0068427F"/>
    <w:rsid w:val="006944D3"/>
    <w:rsid w:val="00732F9B"/>
    <w:rsid w:val="00737C41"/>
    <w:rsid w:val="00783D7F"/>
    <w:rsid w:val="007E6B79"/>
    <w:rsid w:val="0083797E"/>
    <w:rsid w:val="008A2A65"/>
    <w:rsid w:val="008D3232"/>
    <w:rsid w:val="00965D5E"/>
    <w:rsid w:val="00AD1377"/>
    <w:rsid w:val="00AD3EFF"/>
    <w:rsid w:val="00B64474"/>
    <w:rsid w:val="00B8443B"/>
    <w:rsid w:val="00BF77FD"/>
    <w:rsid w:val="00C52F64"/>
    <w:rsid w:val="00CF475B"/>
    <w:rsid w:val="00D57C48"/>
    <w:rsid w:val="00D71766"/>
    <w:rsid w:val="00E21D62"/>
    <w:rsid w:val="00F10D34"/>
    <w:rsid w:val="00F2314B"/>
    <w:rsid w:val="00F476AA"/>
    <w:rsid w:val="00F900BE"/>
    <w:rsid w:val="00FD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7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69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783D7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783D7F"/>
    <w:rPr>
      <w:lang w:eastAsia="en-US"/>
    </w:rPr>
  </w:style>
  <w:style w:type="character" w:customStyle="1" w:styleId="c6">
    <w:name w:val="c6"/>
    <w:uiPriority w:val="99"/>
    <w:rsid w:val="007E6B79"/>
  </w:style>
  <w:style w:type="paragraph" w:styleId="BalloonText">
    <w:name w:val="Balloon Text"/>
    <w:basedOn w:val="Normal"/>
    <w:link w:val="BalloonTextChar"/>
    <w:uiPriority w:val="99"/>
    <w:semiHidden/>
    <w:rsid w:val="00C5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2F6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732F9B"/>
    <w:rPr>
      <w:rFonts w:cs="Times New Roman"/>
      <w:b/>
    </w:rPr>
  </w:style>
  <w:style w:type="paragraph" w:customStyle="1" w:styleId="headline">
    <w:name w:val="headline"/>
    <w:basedOn w:val="Normal"/>
    <w:uiPriority w:val="99"/>
    <w:rsid w:val="00732F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732F9B"/>
  </w:style>
  <w:style w:type="character" w:styleId="Hyperlink">
    <w:name w:val="Hyperlink"/>
    <w:basedOn w:val="DefaultParagraphFont"/>
    <w:uiPriority w:val="99"/>
    <w:rsid w:val="003E66C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04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&#1082;&#1086;&#1085;&#1089;&#1090;&#1088;&#1091;&#1082;&#1090;%20&#1060;&#1069;&#1052;&#1055;%201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177</TotalTime>
  <Pages>5</Pages>
  <Words>910</Words>
  <Characters>5188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Dom</cp:lastModifiedBy>
  <cp:revision>12</cp:revision>
  <cp:lastPrinted>2016-04-14T19:02:00Z</cp:lastPrinted>
  <dcterms:created xsi:type="dcterms:W3CDTF">2016-04-12T15:58:00Z</dcterms:created>
  <dcterms:modified xsi:type="dcterms:W3CDTF">2018-02-04T18:01:00Z</dcterms:modified>
</cp:coreProperties>
</file>